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Závěrečná zkouška z Pedagogiky a Psychologie </w:t>
      </w:r>
    </w:p>
    <w:p w14:paraId="00000002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Kurz Asistent pedagoga (přijetí ke studiu podzim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</w:p>
    <w:p w14:paraId="00000003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2" w:line="240" w:lineRule="auto"/>
        <w:ind w:lef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Okruhy z pedagogiky </w:t>
      </w:r>
    </w:p>
    <w:p w14:paraId="00000004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Vyberte si jednoho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filosofa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/pedagoga z období antiky nebo středověku. Popište jeho hlavní pedagogické myšlenky a vysvětlete, jak by </w:t>
      </w:r>
      <w:r>
        <w:rPr>
          <w:rFonts w:ascii="Times New Roman" w:eastAsia="Times New Roman" w:hAnsi="Times New Roman" w:cs="Times New Roman"/>
          <w:sz w:val="24"/>
          <w:szCs w:val="24"/>
        </w:rPr>
        <w:t>se daly uplatnit v roli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asistenta pedagoga dnes.</w:t>
      </w:r>
    </w:p>
    <w:p w14:paraId="00000005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Vyberte si jednoho pedagoga z období novověku (16. – 19. stol.). </w:t>
      </w:r>
      <w:r>
        <w:rPr>
          <w:rFonts w:ascii="Times New Roman" w:eastAsia="Times New Roman" w:hAnsi="Times New Roman" w:cs="Times New Roman"/>
          <w:sz w:val="24"/>
          <w:szCs w:val="24"/>
        </w:rPr>
        <w:t>Popište jeho hlavní pedagogické myšlenky a vysvětlete, jak by se daly uplatnit v roli asistenta pedagoga dnes.</w:t>
      </w:r>
    </w:p>
    <w:p w14:paraId="00000006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Vyberte si jeden pedagogický směr 20. století. Charakterizujte jeho hlavní koncepce. Uveďte konkrétní principy, které </w:t>
      </w:r>
      <w:r>
        <w:rPr>
          <w:rFonts w:ascii="Times New Roman" w:eastAsia="Times New Roman" w:hAnsi="Times New Roman" w:cs="Times New Roman"/>
          <w:sz w:val="24"/>
          <w:szCs w:val="24"/>
        </w:rPr>
        <w:t>by bylo možné aplikovat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při práci se žáky, a naopak ty, které jsou pro běžnou školu nepoužitelné.</w:t>
      </w:r>
    </w:p>
    <w:p w14:paraId="00000007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</w:t>
      </w:r>
      <w:r>
        <w:rPr>
          <w:rFonts w:ascii="Times New Roman" w:eastAsia="Times New Roman" w:hAnsi="Times New Roman" w:cs="Times New Roman"/>
          <w:sz w:val="24"/>
          <w:szCs w:val="24"/>
        </w:rPr>
        <w:t>Vysvětlete, čím se zabývá pedagogika jako obor a co je jejím předmětem. Uveďte, jaké konkrétní pedagogické znalosti (např. o motivaci, výchovných prostředcích) asistent pedagoga denně využívá k podpoře žáka a k efektivní spolupráci s učitelem. Uveďte, jakou roli sehrává prostředí ve výchově a jak s ním lze pracovat.</w:t>
      </w:r>
    </w:p>
    <w:p w14:paraId="00000008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Vysvětlete pojmy výchovné prostředky a podmínky. Popište konkrétní strategie a nástroje, které </w:t>
      </w:r>
      <w:r>
        <w:rPr>
          <w:rFonts w:ascii="Times New Roman" w:eastAsia="Times New Roman" w:hAnsi="Times New Roman" w:cs="Times New Roman"/>
          <w:sz w:val="24"/>
          <w:szCs w:val="24"/>
        </w:rPr>
        <w:t>může asistent pedagoga využít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 zvládání náročného chování žáků, a doložte to kazuistikou z praxe. Co jso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to hodnoty a jak lze s tématem hodnot pracovat ve výchově. </w:t>
      </w:r>
    </w:p>
    <w:p w14:paraId="00000009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 Popište práva, povinnosti a odpovědnost asistenta pedagoga. Na modelové situaci popište efektivní kroky spolupráce s učitelem při podpoře žáka s SVP (např. diferenciace práce). Popište význam výchovného cíle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základě čeho si pedagog stanovuje výchovné cíle. </w:t>
      </w:r>
    </w:p>
    <w:p w14:paraId="0000000A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 Nastiňte, jak by měla probíhat profesionální a respektující komunikace s učitelem a žákem. Vysvětlete principy respektujících přístupů (např. NVC) a uveďte příklad jejich aplikace při řešení konfliktu se žákem.</w:t>
      </w:r>
    </w:p>
    <w:p w14:paraId="0000000B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 Vysvětlete pojem inkluzivní vzdělávání, jeho principy a úskalí. Popište na modelovém příkladě konkrétní způsoby, jak asistent pedagoga pracuje s jinakostí a kulturní odlišností žáků ve třídě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C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 Popište efektivní spolupráci asistenta pedagoga a žáka s důrazem na rozvoj samostatnosti. Definujte podpůrná opatření (stupně 1–5) a na příkladu konkrétního žáka popište svou roli a úkoly v rámci příslušného stupně podpory.</w:t>
      </w:r>
    </w:p>
    <w:p w14:paraId="0000000D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Vysvětlete rozdíly mezi klasickým a alternativním školstvím. Vyberte si jeden alternativní směr a charakterizujte jej. Na modelovém příkladu doložte rozdíl v přístupu k výukové situaci mezi klasickou a vybranou alternativní školou.</w:t>
      </w:r>
    </w:p>
    <w:p w14:paraId="0000000E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Vysvětlete pojmy reflexe a sebereflexe a jejich význam pro rozvoj profese </w:t>
      </w:r>
      <w:r>
        <w:rPr>
          <w:rFonts w:ascii="Times New Roman" w:eastAsia="Times New Roman" w:hAnsi="Times New Roman" w:cs="Times New Roman"/>
          <w:sz w:val="24"/>
          <w:szCs w:val="24"/>
        </w:rPr>
        <w:t>asistenta pedagoga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Popište hlavní myšlenky Strategie 2030+ a revize RVP a jak ovlivňují praktické zaměření výuky (klíčové kompetence).</w:t>
      </w:r>
    </w:p>
    <w:p w14:paraId="0000000F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Popište specifika žáků s SVP. Vyberte jeden typ SVP a ilustrujte praktické příklady individuální práce a intervence asistenta pedagoga. Uveďte i vhodné pomůcky a spolupracující organizace.</w:t>
      </w:r>
    </w:p>
    <w:p w14:paraId="00000010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13. Vyjmenujte vybrané didaktické metody (z přírodních věd a jazykového vzdělávání). Vyberte jednu metodu a popište, jak </w:t>
      </w:r>
      <w:r>
        <w:rPr>
          <w:rFonts w:ascii="Times New Roman" w:eastAsia="Times New Roman" w:hAnsi="Times New Roman" w:cs="Times New Roman"/>
          <w:sz w:val="24"/>
          <w:szCs w:val="24"/>
        </w:rPr>
        <w:t>by bylo možné ji využít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 podpoře žáka s obtížemi při osvojování učiva.</w:t>
      </w:r>
    </w:p>
    <w:p w14:paraId="00000011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Uveďte příklady situací, kdy je nutná spolupráce školy se školskými poradenskými zařízeními a pomáhajícími profesemi (vč. Policie ČR). Na vybraném příkladu z praxe doložte důležitost této spolupráce.</w:t>
      </w:r>
    </w:p>
    <w:p w14:paraId="00000012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29" w:lineRule="auto"/>
        <w:ind w:left="887" w:right="53" w:hanging="3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Navrhněte konkrétní postupy (kroky, techniky) pro upevňování hygienických, pracovních a prosociálních návyků žáků ve třídě.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Uveďte detailní praktický příklad. </w:t>
      </w:r>
      <w:r>
        <w:rPr>
          <w:rFonts w:ascii="Times New Roman" w:eastAsia="Times New Roman" w:hAnsi="Times New Roman" w:cs="Times New Roman"/>
          <w:sz w:val="24"/>
          <w:szCs w:val="24"/>
        </w:rPr>
        <w:t>Jakou roli může v tomto tématu sehrát předávání hodnot, zkuste popsat.</w:t>
      </w:r>
    </w:p>
    <w:p w14:paraId="00000013" w14:textId="77777777" w:rsidR="00A40B7D" w:rsidRDefault="00A40B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Doporučená literatura: </w:t>
      </w:r>
    </w:p>
    <w:p w14:paraId="00000015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right="54" w:firstLine="3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Bennett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(2024).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TŘÍDA: Průvodce chováním žáků.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EDUkační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LABoratoř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6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right="54" w:firstLine="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Čadilová, V., &amp; Žampachová, Z. (2021).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Povolání: asistent pedagoga: kompetence asistenta  pedagoga podporujícího žáky s poruchou autistického spektra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Pasparta. </w:t>
      </w:r>
    </w:p>
    <w:p w14:paraId="00000017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right="54" w:firstLine="3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Fryč, J., Matušková, Z.,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Katzová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P., Kovář, K., Beran, J., Valachová, I., Seifert, L.,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Běťáková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M.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&amp; Hrdlička, F. (2020).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Strategie vzdělávací politiky České republiky do roku 2030.  Ministerstvo školství, mládeže a tělovýchovy. </w:t>
      </w:r>
    </w:p>
    <w:p w14:paraId="00000018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31" w:right="55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Gabašová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Vosmik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 (2019).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Asistent pedagoga a klima třídy.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Raabe. </w:t>
      </w:r>
    </w:p>
    <w:p w14:paraId="00000019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31" w:right="55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Gordon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 (2015).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Škola bez poražených: praktická příručka efektivní komunikace mezi učitelem  a žákem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Malvern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1A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29" w:right="51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Gulová, L. (2012).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Aktivizace sociálně znevýhodněných skupin v pedagogické praxi a výzkumu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0000001B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29" w:right="51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Masarykova univerzita. </w:t>
      </w:r>
    </w:p>
    <w:p w14:paraId="0000001C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Kendíková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(2017).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Asistent pedagoga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Raabe. </w:t>
      </w:r>
    </w:p>
    <w:p w14:paraId="0000001D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Kopřiva, P. (2008).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Respektovat a být respektován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Spirála. </w:t>
      </w:r>
    </w:p>
    <w:p w14:paraId="0000001E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33" w:right="5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Lechta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(Ed.). (2010).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Základy inkluzivní pedagogiky: dítě s postižením, narušením a  ohrožením ve škole.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Portál. </w:t>
      </w:r>
    </w:p>
    <w:p w14:paraId="0000001F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right="53" w:firstLine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Němec, Z. (2023).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Identifikace žáků  se sociálním  znevýhodněním  v základní škole.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Národní pedagogický institut České republiky.</w:t>
      </w:r>
    </w:p>
    <w:p w14:paraId="00000020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right="53" w:firstLine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Rosenberg, M. B. (2016).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Nenásilná komunikace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Portál. </w:t>
      </w:r>
    </w:p>
    <w:p w14:paraId="00000021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24" w:right="56" w:firstLine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Tannenbergerová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 (2016).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Průvodce školní inkluzí, aneb, Jak vypadá kvalitní základní škola 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současnosti?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Wolters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Kluwer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2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31" w:right="54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Teplá, M., Felcmanová, L., &amp; Němec, Z. (2018).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Asistent pedagoga: jak efektivně zavést pozici  asistenta pedagoga ve školách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Verlag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Dashöfer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3" w14:textId="77777777" w:rsidR="00A40B7D" w:rsidRDefault="00A40B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A40B7D" w:rsidRDefault="00A40B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A40B7D" w:rsidRDefault="00A40B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A40B7D" w:rsidRDefault="00A40B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Závěrečná zkouška z Psychologie </w:t>
      </w:r>
    </w:p>
    <w:p w14:paraId="00000028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8" w:line="229" w:lineRule="auto"/>
        <w:ind w:left="887" w:right="251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Popište obor psychologie a jaké je její uplatnění ve školním prostředí? Co je to školní poradenské pracoviště? Jakou úlohu má v prostředí školy? Jaké jednotlivé funkce pracoviště zahrnuje? Jakou úlohu má asistent pedagoga v prostředí školy? </w:t>
      </w:r>
    </w:p>
    <w:p w14:paraId="00000029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532" w:righ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Popište tělesný a psychický vývoj u dětí předškolního věku. Jaké jsou možné příčiny problémového chování dítěte v daném období? Zkuste popsat předškolní věk z  hlediska vývojových teorií některého z psychologů (Freud,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Piaget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Erikson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Kohlberg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0000002A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89" w:right="118" w:hanging="3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Vysvětlete pojem školní zralost. Popište tělesné a psychické vývojové změny v období nástupu na základní školu. Jaké jsou vývojové předpoklady dítěte pro úspěšný přechod na základní školu? Popište příklad dítě s nějakou vážnou překážkou nástupu do školy. </w:t>
      </w:r>
    </w:p>
    <w:p w14:paraId="0000002B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87" w:right="485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Popište tělesný a psychický vývoj u dětí na 1. stupni základní školy. Jaké vývojové poruchy se mohou projevit u dítěte v daném období? Jak může asistent pedagoga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pomoci dětem s těmito poruchami? </w:t>
      </w:r>
    </w:p>
    <w:p w14:paraId="0000002C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90" w:right="293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Vysvětlete pojem pubescence neboli období časné (střední) adolescence. Popište  tělesné a psychické vývojové změny v tomto období. Jak se proměňuje myšlení a  sebehodnocení těchto dětí? Zkuste popsat období pubescence z hlediska vývojových  teorií některého z psychologů (Freud,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Piaget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Erikson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Kohlberg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0000002D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90" w:right="-6" w:hanging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Vysvětlete pojem (střední) pozdní adolescence. Popište tělesné a psychické vývojové  změny v tomto období. Jak se proměňuje myšlení a sebehodnocení těchto náctiletých?  Zkuste popsat období adolescence z hlediska vývojových teorií některého 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psychologů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Freud,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Piaget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Erikson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Kohlberg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14:paraId="0000002E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69" w:right="305" w:hanging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Vysvětlete pojmy klima třídy a klima školy. Jak se klima mohou negativně/pozitivně proměňovat a z jakých příčin? Jaké nástroje má pedagog k ovlivnění klima třídy. Při jakých příležitostech/problémech je žádoucí měření klima třídy? </w:t>
      </w:r>
    </w:p>
    <w:p w14:paraId="0000002F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542" w:right="1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Vysvětlete pojem šikana a rozveďte jaká stádia rozeznáváme? Popište mechanismus vzniku šikany a jací aktéři zde vystupují. Jak by se mělo postupovat v řešení šikany na škole? Jak může asistent pedagoga přispět k prevenci dobrých vztahů ve třídě? </w:t>
      </w:r>
    </w:p>
    <w:p w14:paraId="00000030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69" w:right="319" w:hanging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Popište spolupráci školy a různých školských poradenských zařízení. Vyjmenujte, s jakými pracovišti může škola spolupracovat a jaká je náplň jejich činností? Jaké jsou různé důvody spolupráce? Jak může asistent pedagoga pracovat s výstupy těchto  zařízení? </w:t>
      </w:r>
    </w:p>
    <w:p w14:paraId="00000031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87" w:right="320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Vysvětlete pojmy psychohygiena, stres a frustrace. Jaké mohou být příčiny stresu a frustrace u žáků, pedagogů a asistentů pedagoga? Zkuste říct, jak může vypadat prevence únavy a stresu u žáků a pedagogických pracovníků? Jak poznáte, že někdo  trpí syndromem vyhoření? </w:t>
      </w:r>
    </w:p>
    <w:p w14:paraId="00000032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92" w:right="35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Jaký vliv má na žáka prostředí rodiny? Co vše může z hlediska rodiny ovlivňovat žákovy školní výsledky a chování ve škole? Zkuste popsat efektivní spolupráci mezi školou, rodinou a žákem. Jakou roli v ní může hrát asistent pedagoga? </w:t>
      </w:r>
    </w:p>
    <w:p w14:paraId="00000033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888" w:right="59" w:hanging="3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Popište základní techniky pedagogické diagnostiky. U každé techniky uveďte příklad z praxe. Zkuste popsat jaké mohou být důvody k vyžádání diagnostiky u dítěte. Jak může asistent pedagoga využít výsledky diagnostiky v práci s dítětem? </w:t>
      </w:r>
    </w:p>
    <w:p w14:paraId="00000034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87" w:right="13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Vysvětlete pojem adaptace z pedagogického hlediska. Jaké okolnosti v životě dítěte  můžou zapříčinit adaptační potíže ve škole? Jakou úlohu může plnit třídní učitel, školní  psycholog či výchovný poradce? Jak může asistent pedagoga zmírnit adaptační potíže  u žáka? </w:t>
      </w:r>
    </w:p>
    <w:p w14:paraId="00000035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94" w:right="286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Vysvětlete pojem krizová intervence. V jakých situacích je žádoucí uplatnit krizovou intervenci ve škole? Popište 2 modelové příklady. </w:t>
      </w:r>
    </w:p>
    <w:p w14:paraId="00000036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887" w:right="172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Vysvětlete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jakou roli hraje motivace při vzdělávání žáka. Jaké kognitivní oblasti může motivace ovlivnit? Vysvětlete pojmy vnitřní a vnější motivace. Jak se mohou u žáka projevovat? Proč mohou být dnešní děti ve škole demotivované? Jak může asistent pedagoga podpořit motivaci žáka?</w:t>
      </w:r>
    </w:p>
    <w:p w14:paraId="00000037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Doporučená literatura: </w:t>
      </w:r>
    </w:p>
    <w:p w14:paraId="00000038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75" w:right="182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Fontana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 (2014). Psychologie ve školní praxi: příručka pro učitele. Portál.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Kasper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Kasperová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D. (2008). Dějiny pedagogiky. Praha: Grada. </w:t>
      </w:r>
    </w:p>
    <w:p w14:paraId="00000039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Čáp, J. (1997). Psychologie výchovy a vyučování. Univerzita Karlova. </w:t>
      </w:r>
    </w:p>
    <w:p w14:paraId="0000003A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Atkinson, R. L. (2003). Psychologie. Portál. </w:t>
      </w:r>
    </w:p>
    <w:p w14:paraId="0000003B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72" w:right="56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Thorová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K. (2015). Vývojová psychologie: proměny lidské psychiky od početí po smrt. Portál.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Langmeier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J., &amp; Krejčířová, D. (2006). Vývojová psychologie (2., aktualizované vydání).  Grada. </w:t>
      </w:r>
    </w:p>
    <w:p w14:paraId="0000003C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Kolář, M. (2011). Nová cesta k léčbě šikany. Portál. </w:t>
      </w:r>
    </w:p>
    <w:p w14:paraId="0000003D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70" w:right="59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Šíp, R. (2019). Proč školství a jeho aktéři selhávají: kognitivní krajiny a nacionalismus.  Masarykova univerzita. (kap. 3.3.4, str. 376-383) </w:t>
      </w:r>
    </w:p>
    <w:p w14:paraId="0000003E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1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Feřtek, T. (2019). Co je nového ve vzdělávání (2. vydání). Nová beseda. </w:t>
      </w:r>
    </w:p>
    <w:p w14:paraId="0000003F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71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Prokop, D. (2019). Slepé skvrny: o chudobě, vzdělávání, populismu a dalších výzvách české  společnosti. Host. (kapitola “školství”, str. 66-94). </w:t>
      </w:r>
    </w:p>
    <w:p w14:paraId="00000040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172" w:right="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Vorlíček, R. (2019). Jak se daří inkluzi u nás a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Slovensku?: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pohled do konkrétních  základních škol. Pavel Mervart. </w:t>
      </w:r>
    </w:p>
    <w:p w14:paraId="00000041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7" w:right="54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Hahn, B. (2018). Ale já chci tohle, mami: nenásilná komunikace pro rodiče. Portál. Rosenberg, M. B. (2015). Co řeknete, změní váš svět (přeložil Hana ANTONÍNOVÁ). Portál. </w:t>
      </w:r>
    </w:p>
    <w:p w14:paraId="00000042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7" w:right="54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Mazlish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E. (2013). Jak mluvit, aby nás děti poslouchaly, jak naslouchat, aby nám  děti důvěřovaly: [rady pro rodiče dětí od 2 do 18 let] (2.,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přeložil Eva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VRŮBLOVÁ,  přeložil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Eva KADLECOVÁ).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CPress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43" w14:textId="77777777" w:rsidR="00A40B7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Průcha, J. (2012). Alternativní školy a inovace ve vzdělávání (3.,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aktualiz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Portál. </w:t>
      </w:r>
    </w:p>
    <w:sectPr w:rsidR="00A40B7D">
      <w:pgSz w:w="11900" w:h="16820"/>
      <w:pgMar w:top="1399" w:right="1298" w:bottom="604" w:left="1248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F05C7761-CE93-4BB2-AC1D-367767266A38}"/>
    <w:embedItalic r:id="rId2" w:fontKey="{2287D547-1E73-419E-9F52-5F676187672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8BC42A6-1D48-480D-8923-BFC6FB5A75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72F2CD6-FC9B-4E7B-BA25-CCA42F633A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B7D"/>
    <w:rsid w:val="008C5AFE"/>
    <w:rsid w:val="00A40B7D"/>
    <w:rsid w:val="00A6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2A4C6D-CB3F-4156-992A-83EB013C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1488</Words>
  <Characters>8780</Characters>
  <Application>Microsoft Office Word</Application>
  <DocSecurity>0</DocSecurity>
  <Lines>73</Lines>
  <Paragraphs>20</Paragraphs>
  <ScaleCrop>false</ScaleCrop>
  <Company/>
  <LinksUpToDate>false</LinksUpToDate>
  <CharactersWithSpaces>10248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Gulova</dc:creator>
  <cp:lastModifiedBy>Lenka Gulová</cp:lastModifiedBy>
  <cp:revision>2</cp:revision>
  <dcterms:created xsi:type="dcterms:W3CDTF">2025-10-31T18:03:00Z</dcterms:created>
  <dcterms:modified xsi:type="dcterms:W3CDTF">2025-10-31T18:03:00Z</dcterms:modified>
</cp:coreProperties>
</file>